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77431" w14:textId="6BD2C3DD" w:rsidR="00E85EAB" w:rsidRPr="00E85EAB" w:rsidRDefault="00E85EAB" w:rsidP="00E85EAB">
      <w:pPr>
        <w:jc w:val="center"/>
        <w:rPr>
          <w:rFonts w:ascii="Work Sans" w:hAnsi="Work Sans"/>
          <w:b/>
          <w:bCs/>
          <w:sz w:val="32"/>
          <w:szCs w:val="32"/>
          <w:lang w:val="es-AR"/>
        </w:rPr>
      </w:pPr>
      <w:r w:rsidRPr="00E85EAB">
        <w:rPr>
          <w:rFonts w:ascii="Work Sans" w:hAnsi="Work Sans"/>
          <w:b/>
          <w:bCs/>
          <w:sz w:val="32"/>
          <w:szCs w:val="32"/>
          <w:lang w:val="es-AR"/>
        </w:rPr>
        <w:t>Alcantara Blu Eterno per</w:t>
      </w:r>
      <w:r w:rsidR="009C74A6">
        <w:rPr>
          <w:rFonts w:ascii="Work Sans" w:hAnsi="Work Sans"/>
          <w:b/>
          <w:bCs/>
          <w:sz w:val="32"/>
          <w:szCs w:val="32"/>
          <w:lang w:val="es-AR"/>
        </w:rPr>
        <w:t xml:space="preserve"> la nuova</w:t>
      </w:r>
      <w:r w:rsidRPr="00E85EAB">
        <w:rPr>
          <w:rFonts w:ascii="Work Sans" w:hAnsi="Work Sans"/>
          <w:b/>
          <w:bCs/>
          <w:sz w:val="32"/>
          <w:szCs w:val="32"/>
          <w:lang w:val="es-AR"/>
        </w:rPr>
        <w:t xml:space="preserve"> DS N°7:</w:t>
      </w:r>
    </w:p>
    <w:p w14:paraId="392FD956" w14:textId="2BD5040F" w:rsidR="00E85EAB" w:rsidRPr="00E85EAB" w:rsidRDefault="00E85EAB" w:rsidP="00E85EAB">
      <w:pPr>
        <w:jc w:val="center"/>
        <w:rPr>
          <w:rFonts w:ascii="Work Sans" w:hAnsi="Work Sans"/>
          <w:b/>
          <w:bCs/>
          <w:sz w:val="32"/>
          <w:szCs w:val="32"/>
          <w:lang w:val="es-AR"/>
        </w:rPr>
      </w:pPr>
      <w:r w:rsidRPr="00E85EAB">
        <w:rPr>
          <w:rFonts w:ascii="Work Sans" w:hAnsi="Work Sans"/>
          <w:b/>
          <w:bCs/>
          <w:sz w:val="32"/>
          <w:szCs w:val="32"/>
          <w:lang w:val="es-AR"/>
        </w:rPr>
        <w:t>connubio perfetto tra eccellenza italiana e savoir faire</w:t>
      </w:r>
    </w:p>
    <w:p w14:paraId="7BB17BE6" w14:textId="77777777" w:rsidR="00E85EAB" w:rsidRPr="00E85EAB" w:rsidRDefault="00E85EAB" w:rsidP="00E85EAB">
      <w:pPr>
        <w:rPr>
          <w:rFonts w:ascii="Work Sans" w:hAnsi="Work Sans"/>
          <w:lang w:val="es-AR"/>
        </w:rPr>
      </w:pPr>
      <w:r w:rsidRPr="00E85EAB">
        <w:rPr>
          <w:rFonts w:ascii="Work Sans" w:hAnsi="Work Sans"/>
          <w:lang w:val="es-AR"/>
        </w:rPr>
        <w:t xml:space="preserve"> </w:t>
      </w:r>
    </w:p>
    <w:p w14:paraId="725A50DF" w14:textId="62EAEC32" w:rsidR="00E85EAB" w:rsidRPr="00E85EAB" w:rsidRDefault="00E85EAB" w:rsidP="00E85EAB">
      <w:pPr>
        <w:rPr>
          <w:rFonts w:ascii="Work Sans" w:hAnsi="Work Sans"/>
          <w:lang w:val="es-AR"/>
        </w:rPr>
      </w:pPr>
      <w:r w:rsidRPr="00E85EAB">
        <w:rPr>
          <w:rFonts w:ascii="Work Sans" w:hAnsi="Work Sans"/>
          <w:lang w:val="es-AR"/>
        </w:rPr>
        <w:t>Un nuovo capitolo di eleganza, tecnologia e sostenibilità prende forma negli interni della nuova DS N°7, il nuovo C-Suv di DS Automobiles.</w:t>
      </w:r>
    </w:p>
    <w:p w14:paraId="05C6D38E" w14:textId="26098AE4" w:rsidR="00E85EAB" w:rsidRPr="00E85EAB" w:rsidRDefault="00E85EAB" w:rsidP="00E85EAB">
      <w:pPr>
        <w:rPr>
          <w:rFonts w:ascii="Work Sans" w:hAnsi="Work Sans"/>
          <w:lang w:val="es-AR"/>
        </w:rPr>
      </w:pPr>
      <w:r w:rsidRPr="00E85EAB">
        <w:rPr>
          <w:rFonts w:ascii="Work Sans" w:hAnsi="Work Sans"/>
          <w:lang w:val="es-AR"/>
        </w:rPr>
        <w:t>Il cuore stilistico della vettura è rappresentato dai rivestimenti in Alcantara</w:t>
      </w:r>
      <w:r w:rsidRPr="00E85EAB">
        <w:rPr>
          <w:rFonts w:ascii="Work Sans" w:hAnsi="Work Sans"/>
          <w:vertAlign w:val="superscript"/>
          <w:lang w:val="es-AR"/>
        </w:rPr>
        <w:t>®</w:t>
      </w:r>
      <w:r w:rsidRPr="00E85EAB">
        <w:rPr>
          <w:rFonts w:ascii="Work Sans" w:hAnsi="Work Sans"/>
          <w:lang w:val="es-AR"/>
        </w:rPr>
        <w:t xml:space="preserve"> Blu Eterno, una tonalità sviluppata in esclusiva per il modello. Questo blu profondo e luminoso valorizza la texture del materiale, conferendo all’abitacolo un senso di armonia e sofisticata intensità.</w:t>
      </w:r>
    </w:p>
    <w:p w14:paraId="4194B119" w14:textId="01149C9E" w:rsidR="00E85EAB" w:rsidRPr="00E85EAB" w:rsidRDefault="00E85EAB" w:rsidP="00E85EAB">
      <w:pPr>
        <w:rPr>
          <w:rFonts w:ascii="Work Sans" w:hAnsi="Work Sans"/>
          <w:lang w:val="es-AR"/>
        </w:rPr>
      </w:pPr>
      <w:r w:rsidRPr="00E85EAB">
        <w:rPr>
          <w:rFonts w:ascii="Work Sans" w:hAnsi="Work Sans"/>
          <w:lang w:val="es-AR"/>
        </w:rPr>
        <w:t>Le superfici in Alcantara</w:t>
      </w:r>
      <w:r>
        <w:rPr>
          <w:rFonts w:ascii="Work Sans" w:hAnsi="Work Sans"/>
          <w:lang w:val="es-AR"/>
        </w:rPr>
        <w:t xml:space="preserve"> </w:t>
      </w:r>
      <w:r w:rsidRPr="00E85EAB">
        <w:rPr>
          <w:rFonts w:ascii="Work Sans" w:hAnsi="Work Sans"/>
          <w:lang w:val="es-AR"/>
        </w:rPr>
        <w:t xml:space="preserve">Blu Eterno, realizzate con </w:t>
      </w:r>
      <w:r w:rsidR="009C74A6">
        <w:rPr>
          <w:rFonts w:ascii="Work Sans" w:hAnsi="Work Sans"/>
          <w:lang w:val="es-AR"/>
        </w:rPr>
        <w:t xml:space="preserve">il 68% di poliestere riciclato </w:t>
      </w:r>
      <w:r w:rsidRPr="00E85EAB">
        <w:rPr>
          <w:rFonts w:ascii="Work Sans" w:hAnsi="Work Sans"/>
          <w:lang w:val="es-AR"/>
        </w:rPr>
        <w:t>certificato, si abbinano a finiture in alluminio spazzolato dalle tonalità calde, richiamando le linee pulite del logo DS attraverso impunture e motivi grafici disegnati su misura. L’effetto complessivo è quello di un ambiente avvolgente, dove artigianalità, innovazione e benessere a bordo dialogano con perfetto equilibrio.</w:t>
      </w:r>
    </w:p>
    <w:p w14:paraId="3847D686" w14:textId="0EC90BFA" w:rsidR="00E85EAB" w:rsidRPr="00E85EAB" w:rsidRDefault="00E85EAB" w:rsidP="00E85EAB">
      <w:pPr>
        <w:rPr>
          <w:rFonts w:ascii="Work Sans" w:hAnsi="Work Sans"/>
          <w:lang w:val="es-AR"/>
        </w:rPr>
      </w:pPr>
      <w:r w:rsidRPr="00E85EAB">
        <w:rPr>
          <w:rFonts w:ascii="Work Sans" w:hAnsi="Work Sans"/>
          <w:lang w:val="es-AR"/>
        </w:rPr>
        <w:t>Prodotta in Italia nello stabilimento di Melfi (PZ), la DS N°7 nasce nel cuore del Made in Italy, a poca distanza dal sito Alcantara di Nera Montoro (TR). Un legame territoriale che sottolinea la filiera corta della qualità italiana, dove design, tecnologia e responsabilità ambientale si intrecciano creando valore condiviso.</w:t>
      </w:r>
    </w:p>
    <w:p w14:paraId="36FD93DF" w14:textId="77777777" w:rsidR="00E85EAB" w:rsidRPr="00E85EAB" w:rsidRDefault="00E85EAB" w:rsidP="00E85EAB">
      <w:pPr>
        <w:rPr>
          <w:rFonts w:ascii="Work Sans" w:hAnsi="Work Sans"/>
          <w:lang w:val="es-AR"/>
        </w:rPr>
      </w:pPr>
      <w:r w:rsidRPr="00E85EAB">
        <w:rPr>
          <w:rFonts w:ascii="Work Sans" w:hAnsi="Work Sans"/>
          <w:lang w:val="es-AR"/>
        </w:rPr>
        <w:t>Con la sua versatilità e straordinaria capacità di personalizzazione, Alcantara rappresenta un riferimento per tutti i marchi che desiderano esprimere una personalità distintiva. Le sue infinite possibilità cromatiche e sartoriali ne fanno un materiale unico, in grado di interpretare con coerenza i valori del lusso contemporaneo nei mondi dell’automotive, del design e dell’arredamento.</w:t>
      </w:r>
    </w:p>
    <w:p w14:paraId="391E94EC" w14:textId="77777777" w:rsidR="00E85EAB" w:rsidRPr="00E85EAB" w:rsidRDefault="00E85EAB" w:rsidP="00E85EAB">
      <w:pPr>
        <w:rPr>
          <w:rFonts w:ascii="Work Sans" w:hAnsi="Work Sans"/>
          <w:lang w:val="es-AR"/>
        </w:rPr>
      </w:pPr>
    </w:p>
    <w:p w14:paraId="65440370" w14:textId="6C84559B" w:rsidR="00E85EAB" w:rsidRPr="00E85EAB" w:rsidRDefault="00E85EAB" w:rsidP="00E85EAB">
      <w:pPr>
        <w:rPr>
          <w:rFonts w:ascii="Work Sans" w:hAnsi="Work Sans"/>
          <w:lang w:val="es-AR"/>
        </w:rPr>
      </w:pPr>
      <w:r w:rsidRPr="00E85EAB">
        <w:rPr>
          <w:rFonts w:ascii="Work Sans" w:hAnsi="Work Sans"/>
          <w:lang w:val="es-AR"/>
        </w:rPr>
        <w:t xml:space="preserve">“La collaborazione con DS Automobiles rappresenta una sinergia perfetta per Alcantara,” dichiara Eugenio Lolli, </w:t>
      </w:r>
      <w:r>
        <w:rPr>
          <w:rFonts w:ascii="Work Sans" w:hAnsi="Work Sans"/>
          <w:lang w:val="es-AR"/>
        </w:rPr>
        <w:t xml:space="preserve">Chaimran e </w:t>
      </w:r>
      <w:r w:rsidRPr="00E85EAB">
        <w:rPr>
          <w:rFonts w:ascii="Work Sans" w:hAnsi="Work Sans"/>
          <w:lang w:val="es-AR"/>
        </w:rPr>
        <w:t>CEO di Alcantara S.p.A. “Condividiamo un comune approccio al lusso sostenibile, fondato su tecnologia, eleganza e performance. La creazione del Blu Eterno per DS N°7 ne è l’esempio più concreto: un colore esclusivo capace di valorizzare la nostra materia e di esprimere, al tempo stesso, l’identità raffinata e innovativa del marchio DS.”</w:t>
      </w:r>
    </w:p>
    <w:p w14:paraId="7D44DA7E" w14:textId="77777777" w:rsidR="00E85EAB" w:rsidRPr="00E85EAB" w:rsidRDefault="00E85EAB" w:rsidP="00E85EAB">
      <w:pPr>
        <w:rPr>
          <w:rFonts w:ascii="Work Sans" w:hAnsi="Work Sans"/>
          <w:lang w:val="es-AR"/>
        </w:rPr>
      </w:pPr>
      <w:r w:rsidRPr="00E85EAB">
        <w:rPr>
          <w:rFonts w:ascii="Work Sans" w:hAnsi="Work Sans"/>
          <w:lang w:val="es-AR"/>
        </w:rPr>
        <w:t xml:space="preserve"> </w:t>
      </w:r>
    </w:p>
    <w:p w14:paraId="557F08CF" w14:textId="77777777" w:rsidR="00E85EAB" w:rsidRPr="00E85EAB" w:rsidRDefault="00E85EAB" w:rsidP="00E85EAB">
      <w:pPr>
        <w:rPr>
          <w:rFonts w:ascii="Work Sans" w:hAnsi="Work Sans"/>
          <w:lang w:val="es-AR"/>
        </w:rPr>
      </w:pPr>
      <w:r w:rsidRPr="00E85EAB">
        <w:rPr>
          <w:rFonts w:ascii="Work Sans" w:hAnsi="Work Sans"/>
          <w:lang w:val="es-AR"/>
        </w:rPr>
        <w:t>La DS N°7 ridefinisce così il concetto di viaggio: un’esperienza che coniuga piacere sensoriale, efficienza e responsabilità ambientale, in un connubio d’eccellenza tra il savoir-faire d’oltralpe e la maestria italiana di Alcantara.</w:t>
      </w:r>
    </w:p>
    <w:p w14:paraId="644789BA" w14:textId="6F31DD46" w:rsidR="00D66183" w:rsidRDefault="00D66183" w:rsidP="001C6413">
      <w:pPr>
        <w:rPr>
          <w:rFonts w:ascii="Work Sans" w:hAnsi="Work Sans"/>
          <w:lang w:val="es-AR"/>
        </w:rPr>
      </w:pPr>
    </w:p>
    <w:p w14:paraId="4A597509" w14:textId="77777777" w:rsidR="00D66183" w:rsidRDefault="00D66183" w:rsidP="001C6413">
      <w:pPr>
        <w:rPr>
          <w:rFonts w:ascii="Work Sans" w:hAnsi="Work Sans"/>
          <w:lang w:val="es-AR"/>
        </w:rPr>
      </w:pPr>
    </w:p>
    <w:p w14:paraId="4F429A52" w14:textId="77777777" w:rsidR="001C6413" w:rsidRPr="008D1760" w:rsidRDefault="001C6413" w:rsidP="001C6413">
      <w:pPr>
        <w:rPr>
          <w:lang w:val="es-AR"/>
        </w:rPr>
      </w:pPr>
      <w:r w:rsidRPr="00F80A93">
        <w:rPr>
          <w:rFonts w:ascii="Work Sans" w:eastAsia="Lato Light" w:hAnsi="Work Sans" w:cs="Lato Light"/>
          <w:sz w:val="18"/>
          <w:szCs w:val="18"/>
          <w:lang w:val="es-AR"/>
        </w:rPr>
        <w:t xml:space="preserve">Alcantara S.p.A. – </w:t>
      </w:r>
      <w:r>
        <w:fldChar w:fldCharType="begin"/>
      </w:r>
      <w:r w:rsidRPr="00317CFB">
        <w:rPr>
          <w:lang w:val="es-AR"/>
        </w:rPr>
        <w:instrText>HYPERLINK "http://www.alcantara.com"</w:instrText>
      </w:r>
      <w:r>
        <w:fldChar w:fldCharType="separate"/>
      </w:r>
      <w:r w:rsidRPr="00F80A93">
        <w:rPr>
          <w:rStyle w:val="Collegamentoipertestuale"/>
          <w:rFonts w:ascii="Work Sans" w:eastAsia="Lato Light" w:hAnsi="Work Sans" w:cs="Lato Light"/>
          <w:sz w:val="18"/>
          <w:szCs w:val="18"/>
          <w:lang w:val="es-AR"/>
        </w:rPr>
        <w:t>http://www.alcantara.com</w:t>
      </w:r>
      <w:r>
        <w:fldChar w:fldCharType="end"/>
      </w:r>
    </w:p>
    <w:p w14:paraId="34C73465" w14:textId="7B7952FF" w:rsidR="008D1760" w:rsidRPr="008D1760" w:rsidRDefault="008D1760" w:rsidP="008D1760">
      <w:pPr>
        <w:spacing w:line="256" w:lineRule="auto"/>
        <w:jc w:val="both"/>
        <w:rPr>
          <w:rFonts w:ascii="Work Sans" w:eastAsia="Calibri" w:hAnsi="Work Sans" w:cs="Times New Roman"/>
          <w:kern w:val="0"/>
          <w:sz w:val="18"/>
          <w:szCs w:val="18"/>
          <w:lang w:eastAsia="it-IT"/>
          <w14:ligatures w14:val="none"/>
        </w:rPr>
      </w:pPr>
      <w:r>
        <w:rPr>
          <w:rFonts w:ascii="Work Sans" w:eastAsia="Cambria" w:hAnsi="Work Sans" w:cs="Calibri"/>
          <w:kern w:val="0"/>
          <w:sz w:val="18"/>
          <w:szCs w:val="18"/>
          <w:lang w:eastAsia="it-IT"/>
          <w14:ligatures w14:val="none"/>
        </w:rPr>
        <w:t xml:space="preserve">Fondata nel 1972, Alcantara rappresenta una delle eccellenze del Made in Italy. Marchio registrato di Alcantara S.p.A. e frutto di una tecnologia unica e proprietaria, Alcantara® è un materiale altamente innovativo, potendo offrire una combinazione di sensorialità, estetica e funzionalità che non ha paragoni. Grazie alla sua straordinaria versatilità, Alcantara è la scelta dei </w:t>
      </w:r>
      <w:proofErr w:type="gramStart"/>
      <w:r>
        <w:rPr>
          <w:rFonts w:ascii="Work Sans" w:eastAsia="Cambria" w:hAnsi="Work Sans" w:cs="Calibri"/>
          <w:kern w:val="0"/>
          <w:sz w:val="18"/>
          <w:szCs w:val="18"/>
          <w:lang w:eastAsia="it-IT"/>
          <w14:ligatures w14:val="none"/>
        </w:rPr>
        <w:t>brand</w:t>
      </w:r>
      <w:proofErr w:type="gramEnd"/>
      <w:r>
        <w:rPr>
          <w:rFonts w:ascii="Work Sans" w:eastAsia="Cambria" w:hAnsi="Work Sans" w:cs="Calibri"/>
          <w:kern w:val="0"/>
          <w:sz w:val="18"/>
          <w:szCs w:val="18"/>
          <w:lang w:eastAsia="it-IT"/>
          <w14:ligatures w14:val="none"/>
        </w:rPr>
        <w:t xml:space="preserve"> più prestigiosi in numerosi campi di applicazione: moda e accessori, automotive, </w:t>
      </w:r>
      <w:proofErr w:type="spellStart"/>
      <w:r>
        <w:rPr>
          <w:rFonts w:ascii="Work Sans" w:eastAsia="Cambria" w:hAnsi="Work Sans" w:cs="Calibri"/>
          <w:kern w:val="0"/>
          <w:sz w:val="18"/>
          <w:szCs w:val="18"/>
          <w:lang w:eastAsia="it-IT"/>
          <w14:ligatures w14:val="none"/>
        </w:rPr>
        <w:t>interior</w:t>
      </w:r>
      <w:proofErr w:type="spellEnd"/>
      <w:r>
        <w:rPr>
          <w:rFonts w:ascii="Work Sans" w:eastAsia="Cambria" w:hAnsi="Work Sans" w:cs="Calibri"/>
          <w:kern w:val="0"/>
          <w:sz w:val="18"/>
          <w:szCs w:val="18"/>
          <w:lang w:eastAsia="it-IT"/>
          <w14:ligatures w14:val="none"/>
        </w:rPr>
        <w:t xml:space="preserve"> design e home </w:t>
      </w:r>
      <w:proofErr w:type="spellStart"/>
      <w:r>
        <w:rPr>
          <w:rFonts w:ascii="Work Sans" w:eastAsia="Cambria" w:hAnsi="Work Sans" w:cs="Calibri"/>
          <w:kern w:val="0"/>
          <w:sz w:val="18"/>
          <w:szCs w:val="18"/>
          <w:lang w:eastAsia="it-IT"/>
          <w14:ligatures w14:val="none"/>
        </w:rPr>
        <w:t>décor</w:t>
      </w:r>
      <w:proofErr w:type="spellEnd"/>
      <w:r>
        <w:rPr>
          <w:rFonts w:ascii="Work Sans" w:eastAsia="Cambria" w:hAnsi="Work Sans" w:cs="Calibri"/>
          <w:kern w:val="0"/>
          <w:sz w:val="18"/>
          <w:szCs w:val="18"/>
          <w:lang w:eastAsia="it-IT"/>
          <w14:ligatures w14:val="none"/>
        </w:rPr>
        <w:t>, consumer-</w:t>
      </w:r>
      <w:proofErr w:type="spellStart"/>
      <w:r>
        <w:rPr>
          <w:rFonts w:ascii="Work Sans" w:eastAsia="Cambria" w:hAnsi="Work Sans" w:cs="Calibri"/>
          <w:kern w:val="0"/>
          <w:sz w:val="18"/>
          <w:szCs w:val="18"/>
          <w:lang w:eastAsia="it-IT"/>
          <w14:ligatures w14:val="none"/>
        </w:rPr>
        <w:t>electronics</w:t>
      </w:r>
      <w:proofErr w:type="spellEnd"/>
      <w:r>
        <w:rPr>
          <w:rFonts w:ascii="Work Sans" w:eastAsia="Cambria" w:hAnsi="Work Sans" w:cs="Calibri"/>
          <w:kern w:val="0"/>
          <w:sz w:val="18"/>
          <w:szCs w:val="18"/>
          <w:lang w:eastAsia="it-IT"/>
          <w14:ligatures w14:val="none"/>
        </w:rPr>
        <w:t xml:space="preserve">. Grazie a queste caratteristiche, unite a un serio e certificato impegno in materia di sostenibilità, Alcantara esprime e definisce lo stile di vita contemporaneo. Dal 2009 Alcantara è certificata Carbon </w:t>
      </w:r>
      <w:proofErr w:type="spellStart"/>
      <w:r>
        <w:rPr>
          <w:rFonts w:ascii="Work Sans" w:eastAsia="Cambria" w:hAnsi="Work Sans" w:cs="Calibri"/>
          <w:kern w:val="0"/>
          <w:sz w:val="18"/>
          <w:szCs w:val="18"/>
          <w:lang w:eastAsia="it-IT"/>
          <w14:ligatures w14:val="none"/>
        </w:rPr>
        <w:t>Neutral</w:t>
      </w:r>
      <w:proofErr w:type="spellEnd"/>
      <w:r>
        <w:rPr>
          <w:rFonts w:ascii="Work Sans" w:eastAsia="Cambria" w:hAnsi="Work Sans" w:cs="Calibri"/>
          <w:kern w:val="0"/>
          <w:sz w:val="18"/>
          <w:szCs w:val="18"/>
          <w:lang w:eastAsia="it-IT"/>
          <w14:ligatures w14:val="none"/>
        </w:rPr>
        <w:t xml:space="preserve">. La certificazione di Carbon </w:t>
      </w:r>
      <w:proofErr w:type="spellStart"/>
      <w:r>
        <w:rPr>
          <w:rFonts w:ascii="Work Sans" w:eastAsia="Cambria" w:hAnsi="Work Sans" w:cs="Calibri"/>
          <w:kern w:val="0"/>
          <w:sz w:val="18"/>
          <w:szCs w:val="18"/>
          <w:lang w:eastAsia="it-IT"/>
          <w14:ligatures w14:val="none"/>
        </w:rPr>
        <w:t>Neutrality</w:t>
      </w:r>
      <w:proofErr w:type="spellEnd"/>
      <w:r>
        <w:rPr>
          <w:rFonts w:ascii="Work Sans" w:eastAsia="Cambria" w:hAnsi="Work Sans" w:cs="Calibri"/>
          <w:kern w:val="0"/>
          <w:sz w:val="18"/>
          <w:szCs w:val="18"/>
          <w:lang w:eastAsia="it-IT"/>
          <w14:ligatures w14:val="none"/>
        </w:rPr>
        <w:t xml:space="preserve"> si basa sulla compensazione delle emissioni di gas serra attraverso l’acquisizione di crediti di carbonio da Progetti di Compensazione Certificati e Verificati. </w:t>
      </w:r>
      <w:r>
        <w:rPr>
          <w:rFonts w:ascii="Work Sans" w:eastAsia="Calibri" w:hAnsi="Work Sans" w:cs="Times New Roman"/>
          <w:kern w:val="0"/>
          <w:sz w:val="18"/>
          <w:szCs w:val="18"/>
          <w:lang w:eastAsia="it-IT"/>
          <w14:ligatures w14:val="none"/>
        </w:rPr>
        <w:t xml:space="preserve">Nella consapevolezza che la compensazione delle emissioni non sia la soluzione finale, siamo tuttavia convinti dell’utilità dei crediti di carbonio come strumento per accelerare la lotta al cambiamento climatico, oltre la nostra catena del valore, e per ridurre in modo misurabile le emissioni globali. In aggiunta, i progetti sostenuti da Alcantara ogni anno portano un tangibile beneficio sociale ai territori interessati. </w:t>
      </w:r>
      <w:r>
        <w:rPr>
          <w:rFonts w:ascii="Work Sans" w:eastAsia="Cambria" w:hAnsi="Work Sans" w:cs="Calibri"/>
          <w:kern w:val="0"/>
          <w:sz w:val="18"/>
          <w:szCs w:val="18"/>
          <w:lang w:eastAsia="it-IT"/>
          <w14:ligatures w14:val="none"/>
        </w:rPr>
        <w:t xml:space="preserve">Per documentare il percorso dell’azienda in questo ambito, ogni anno Alcantara redige e pubblica il proprio Bilancio di Sostenibilità, certificato da </w:t>
      </w:r>
      <w:r w:rsidR="00E85EAB">
        <w:rPr>
          <w:rFonts w:ascii="Work Sans" w:eastAsia="Cambria" w:hAnsi="Work Sans" w:cs="Calibri"/>
          <w:kern w:val="0"/>
          <w:sz w:val="18"/>
          <w:szCs w:val="18"/>
          <w:lang w:eastAsia="it-IT"/>
          <w14:ligatures w14:val="none"/>
        </w:rPr>
        <w:t>EY</w:t>
      </w:r>
      <w:r>
        <w:rPr>
          <w:rFonts w:ascii="Work Sans" w:eastAsia="Cambria" w:hAnsi="Work Sans" w:cs="Calibri"/>
          <w:kern w:val="0"/>
          <w:sz w:val="18"/>
          <w:szCs w:val="18"/>
          <w:lang w:eastAsia="it-IT"/>
          <w14:ligatures w14:val="none"/>
        </w:rPr>
        <w:t xml:space="preserve"> e consultabile anche sul sito aziendale. L’headquarter di Alcantara si trova a Milano, mentre lo</w:t>
      </w:r>
      <w:r w:rsidRPr="008D1760">
        <w:rPr>
          <w:rFonts w:ascii="Work Sans" w:eastAsia="Cambria" w:hAnsi="Work Sans" w:cs="Calibri"/>
          <w:kern w:val="0"/>
          <w:sz w:val="18"/>
          <w:szCs w:val="18"/>
          <w:lang w:eastAsia="it-IT"/>
          <w14:ligatures w14:val="none"/>
        </w:rPr>
        <w:t xml:space="preserve"> mentre lo stabilimento produttivo e il centro ricerche sono situati a Nera Montoro, nel cuore dell’Umbria (Terni).</w:t>
      </w:r>
    </w:p>
    <w:p w14:paraId="113329F5" w14:textId="23DDE344" w:rsidR="008D1760" w:rsidRDefault="008D1760" w:rsidP="008D1760">
      <w:pPr>
        <w:spacing w:line="254" w:lineRule="auto"/>
        <w:jc w:val="both"/>
        <w:rPr>
          <w:rFonts w:ascii="Work Sans" w:eastAsia="Calibri" w:hAnsi="Work Sans" w:cs="Times New Roman"/>
          <w:kern w:val="0"/>
          <w:sz w:val="18"/>
          <w:szCs w:val="18"/>
          <w:lang w:eastAsia="it-IT"/>
          <w14:ligatures w14:val="none"/>
        </w:rPr>
      </w:pPr>
    </w:p>
    <w:p w14:paraId="72DD48BC" w14:textId="77777777" w:rsidR="008D1760" w:rsidRDefault="008D1760" w:rsidP="008D1760">
      <w:pPr>
        <w:widowControl w:val="0"/>
        <w:autoSpaceDE w:val="0"/>
        <w:autoSpaceDN w:val="0"/>
        <w:adjustRightInd w:val="0"/>
        <w:spacing w:line="254" w:lineRule="auto"/>
        <w:rPr>
          <w:rFonts w:ascii="Work Sans" w:eastAsia="Cambria" w:hAnsi="Work Sans" w:cs="Calibri"/>
          <w:kern w:val="0"/>
          <w:sz w:val="16"/>
          <w:szCs w:val="16"/>
          <w:lang w:eastAsia="it-IT"/>
          <w14:ligatures w14:val="none"/>
        </w:rPr>
      </w:pPr>
    </w:p>
    <w:p w14:paraId="2E3C3EFF" w14:textId="77777777" w:rsidR="008D1760" w:rsidRDefault="008D1760" w:rsidP="008D1760">
      <w:pPr>
        <w:widowControl w:val="0"/>
        <w:autoSpaceDE w:val="0"/>
        <w:autoSpaceDN w:val="0"/>
        <w:adjustRightInd w:val="0"/>
        <w:spacing w:line="254" w:lineRule="auto"/>
        <w:jc w:val="center"/>
        <w:rPr>
          <w:rFonts w:ascii="Work Sans" w:eastAsia="Cambria" w:hAnsi="Work Sans" w:cs="Calibri"/>
          <w:kern w:val="0"/>
          <w:sz w:val="18"/>
          <w:szCs w:val="18"/>
          <w:lang w:eastAsia="it-IT"/>
          <w14:ligatures w14:val="none"/>
        </w:rPr>
      </w:pPr>
      <w:r>
        <w:rPr>
          <w:rFonts w:ascii="Work Sans" w:eastAsia="Cambria" w:hAnsi="Work Sans" w:cs="Calibri"/>
          <w:kern w:val="0"/>
          <w:sz w:val="18"/>
          <w:szCs w:val="18"/>
          <w:lang w:eastAsia="it-IT"/>
          <w14:ligatures w14:val="none"/>
        </w:rPr>
        <w:t>Per ulteriori informazioni:</w:t>
      </w:r>
    </w:p>
    <w:p w14:paraId="5849894A" w14:textId="77777777" w:rsidR="008D1760" w:rsidRDefault="008D1760" w:rsidP="008D1760">
      <w:pPr>
        <w:spacing w:line="254" w:lineRule="auto"/>
        <w:jc w:val="center"/>
        <w:rPr>
          <w:rFonts w:ascii="Work Sans" w:eastAsia="Calibri" w:hAnsi="Work Sans" w:cs="Times New Roman"/>
          <w:kern w:val="0"/>
          <w:sz w:val="18"/>
          <w:szCs w:val="18"/>
          <w:lang w:eastAsia="en-US"/>
          <w14:ligatures w14:val="none"/>
        </w:rPr>
      </w:pPr>
      <w:hyperlink r:id="rId10" w:history="1">
        <w:r>
          <w:rPr>
            <w:rStyle w:val="Collegamentoipertestuale"/>
            <w:rFonts w:ascii="Work Sans" w:eastAsia="Calibri" w:hAnsi="Work Sans" w:cs="Times New Roman"/>
            <w:kern w:val="0"/>
            <w:sz w:val="18"/>
            <w:szCs w:val="18"/>
            <w14:ligatures w14:val="none"/>
          </w:rPr>
          <w:t>https://www.alcantara.com/</w:t>
        </w:r>
      </w:hyperlink>
    </w:p>
    <w:p w14:paraId="1824AEC2" w14:textId="77777777" w:rsidR="008D1760" w:rsidRDefault="008D1760" w:rsidP="008D1760">
      <w:pPr>
        <w:spacing w:line="254" w:lineRule="auto"/>
        <w:jc w:val="center"/>
        <w:rPr>
          <w:rFonts w:ascii="Myriad Pro" w:eastAsia="Calibri" w:hAnsi="Myriad Pro" w:cs="Times New Roman"/>
          <w:kern w:val="0"/>
          <w:sz w:val="20"/>
          <w:szCs w:val="20"/>
          <w14:ligatures w14:val="none"/>
        </w:rPr>
      </w:pPr>
      <w:hyperlink r:id="rId11" w:history="1">
        <w:r>
          <w:rPr>
            <w:rStyle w:val="Collegamentoipertestuale"/>
            <w:rFonts w:ascii="Work Sans" w:eastAsia="Calibri" w:hAnsi="Work Sans" w:cs="Times New Roman"/>
            <w:kern w:val="0"/>
            <w:sz w:val="18"/>
            <w:szCs w:val="18"/>
            <w14:ligatures w14:val="none"/>
          </w:rPr>
          <w:t>instagram.com/</w:t>
        </w:r>
        <w:proofErr w:type="spellStart"/>
        <w:r>
          <w:rPr>
            <w:rStyle w:val="Collegamentoipertestuale"/>
            <w:rFonts w:ascii="Work Sans" w:eastAsia="Calibri" w:hAnsi="Work Sans" w:cs="Times New Roman"/>
            <w:kern w:val="0"/>
            <w:sz w:val="18"/>
            <w:szCs w:val="18"/>
            <w14:ligatures w14:val="none"/>
          </w:rPr>
          <w:t>alcantara_company</w:t>
        </w:r>
        <w:proofErr w:type="spellEnd"/>
        <w:r>
          <w:rPr>
            <w:rStyle w:val="Collegamentoipertestuale"/>
            <w:rFonts w:ascii="Work Sans" w:eastAsia="Calibri" w:hAnsi="Work Sans" w:cs="Times New Roman"/>
            <w:kern w:val="0"/>
            <w:sz w:val="18"/>
            <w:szCs w:val="18"/>
            <w14:ligatures w14:val="none"/>
          </w:rPr>
          <w:t>/</w:t>
        </w:r>
      </w:hyperlink>
    </w:p>
    <w:p w14:paraId="5250F7E8" w14:textId="77777777" w:rsidR="008D1760" w:rsidRDefault="008D1760" w:rsidP="008D1760">
      <w:pPr>
        <w:spacing w:line="254" w:lineRule="auto"/>
        <w:jc w:val="center"/>
        <w:rPr>
          <w:rFonts w:ascii="Work Sans" w:eastAsia="Calibri" w:hAnsi="Work Sans" w:cs="Times New Roman"/>
          <w:kern w:val="0"/>
          <w:sz w:val="18"/>
          <w:szCs w:val="18"/>
          <w14:ligatures w14:val="none"/>
        </w:rPr>
      </w:pPr>
      <w:hyperlink r:id="rId12" w:history="1">
        <w:r>
          <w:rPr>
            <w:rStyle w:val="Collegamentoipertestuale"/>
            <w:rFonts w:ascii="Work Sans" w:eastAsia="Calibri" w:hAnsi="Work Sans" w:cs="Times New Roman"/>
            <w:kern w:val="0"/>
            <w:sz w:val="18"/>
            <w:szCs w:val="18"/>
            <w14:ligatures w14:val="none"/>
          </w:rPr>
          <w:t>twitter.com/</w:t>
        </w:r>
        <w:proofErr w:type="spellStart"/>
        <w:r>
          <w:rPr>
            <w:rStyle w:val="Collegamentoipertestuale"/>
            <w:rFonts w:ascii="Work Sans" w:eastAsia="Calibri" w:hAnsi="Work Sans" w:cs="Times New Roman"/>
            <w:kern w:val="0"/>
            <w:sz w:val="18"/>
            <w:szCs w:val="18"/>
            <w14:ligatures w14:val="none"/>
          </w:rPr>
          <w:t>alcantaraspa</w:t>
        </w:r>
        <w:proofErr w:type="spellEnd"/>
      </w:hyperlink>
    </w:p>
    <w:p w14:paraId="0743584D" w14:textId="77777777" w:rsidR="008D1760" w:rsidRDefault="008D1760" w:rsidP="008D1760">
      <w:pPr>
        <w:spacing w:line="254" w:lineRule="auto"/>
        <w:jc w:val="center"/>
        <w:rPr>
          <w:rFonts w:ascii="Work Sans" w:eastAsia="Calibri" w:hAnsi="Work Sans" w:cs="Times New Roman"/>
          <w:kern w:val="0"/>
          <w:sz w:val="18"/>
          <w:szCs w:val="18"/>
          <w14:ligatures w14:val="none"/>
        </w:rPr>
      </w:pPr>
      <w:hyperlink r:id="rId13" w:history="1">
        <w:r>
          <w:rPr>
            <w:rStyle w:val="Collegamentoipertestuale"/>
            <w:rFonts w:ascii="Work Sans" w:eastAsia="Calibri" w:hAnsi="Work Sans" w:cs="Times New Roman"/>
            <w:kern w:val="0"/>
            <w:sz w:val="18"/>
            <w:szCs w:val="18"/>
            <w14:ligatures w14:val="none"/>
          </w:rPr>
          <w:t>facebook.com/</w:t>
        </w:r>
        <w:proofErr w:type="spellStart"/>
        <w:r>
          <w:rPr>
            <w:rStyle w:val="Collegamentoipertestuale"/>
            <w:rFonts w:ascii="Work Sans" w:eastAsia="Calibri" w:hAnsi="Work Sans" w:cs="Times New Roman"/>
            <w:kern w:val="0"/>
            <w:sz w:val="18"/>
            <w:szCs w:val="18"/>
            <w14:ligatures w14:val="none"/>
          </w:rPr>
          <w:t>alcantara.company</w:t>
        </w:r>
        <w:proofErr w:type="spellEnd"/>
      </w:hyperlink>
    </w:p>
    <w:p w14:paraId="3D9F2D5B" w14:textId="77777777" w:rsidR="008D1760" w:rsidRDefault="008D1760" w:rsidP="008D1760">
      <w:pPr>
        <w:spacing w:line="254" w:lineRule="auto"/>
        <w:jc w:val="center"/>
        <w:rPr>
          <w:rFonts w:ascii="Work Sans" w:eastAsia="Calibri" w:hAnsi="Work Sans" w:cs="Times New Roman"/>
          <w:kern w:val="0"/>
          <w:sz w:val="18"/>
          <w:szCs w:val="18"/>
          <w14:ligatures w14:val="none"/>
        </w:rPr>
      </w:pPr>
      <w:hyperlink r:id="rId14" w:history="1">
        <w:r>
          <w:rPr>
            <w:rStyle w:val="Collegamentoipertestuale"/>
            <w:rFonts w:ascii="Work Sans" w:eastAsia="Calibri" w:hAnsi="Work Sans" w:cs="Times New Roman"/>
            <w:kern w:val="0"/>
            <w:sz w:val="18"/>
            <w:szCs w:val="18"/>
            <w14:ligatures w14:val="none"/>
          </w:rPr>
          <w:t>youtube.com/</w:t>
        </w:r>
        <w:proofErr w:type="spellStart"/>
        <w:r>
          <w:rPr>
            <w:rStyle w:val="Collegamentoipertestuale"/>
            <w:rFonts w:ascii="Work Sans" w:eastAsia="Calibri" w:hAnsi="Work Sans" w:cs="Times New Roman"/>
            <w:kern w:val="0"/>
            <w:sz w:val="18"/>
            <w:szCs w:val="18"/>
            <w14:ligatures w14:val="none"/>
          </w:rPr>
          <w:t>alcantaracompany</w:t>
        </w:r>
        <w:proofErr w:type="spellEnd"/>
      </w:hyperlink>
    </w:p>
    <w:p w14:paraId="6B897C66" w14:textId="21415903" w:rsidR="00986844" w:rsidRPr="008D1760" w:rsidRDefault="00986844" w:rsidP="008D1760">
      <w:pPr>
        <w:spacing w:line="254" w:lineRule="auto"/>
        <w:rPr>
          <w:rFonts w:ascii="Work Sans" w:eastAsia="Calibri" w:hAnsi="Work Sans" w:cs="Calibri"/>
          <w:b/>
          <w:bCs/>
          <w:color w:val="222222"/>
          <w:kern w:val="0"/>
          <w:sz w:val="18"/>
          <w:szCs w:val="18"/>
          <w:lang w:val="en-US" w:eastAsia="it-IT"/>
          <w14:ligatures w14:val="none"/>
        </w:rPr>
      </w:pPr>
    </w:p>
    <w:sectPr w:rsidR="00986844" w:rsidRPr="008D1760">
      <w:headerReference w:type="default" r:id="rId15"/>
      <w:footerReference w:type="even" r:id="rId16"/>
      <w:footerReference w:type="default" r:id="rId17"/>
      <w:footerReference w:type="first" r:id="rId1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290E" w14:textId="77777777" w:rsidR="00A27691" w:rsidRDefault="00A27691" w:rsidP="001C6413">
      <w:pPr>
        <w:spacing w:after="0" w:line="240" w:lineRule="auto"/>
      </w:pPr>
      <w:r>
        <w:separator/>
      </w:r>
    </w:p>
  </w:endnote>
  <w:endnote w:type="continuationSeparator" w:id="0">
    <w:p w14:paraId="45BDF244" w14:textId="77777777" w:rsidR="00A27691" w:rsidRDefault="00A27691" w:rsidP="001C6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Work Sans">
    <w:charset w:val="00"/>
    <w:family w:val="auto"/>
    <w:pitch w:val="variable"/>
    <w:sig w:usb0="A00000FF" w:usb1="5000E07B" w:usb2="00000000" w:usb3="00000000" w:csb0="00000193" w:csb1="00000000"/>
  </w:font>
  <w:font w:name="Lato Light">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BMW Group Condensed">
    <w:altName w:val="Calibri"/>
    <w:charset w:val="00"/>
    <w:family w:val="swiss"/>
    <w:pitch w:val="variable"/>
    <w:sig w:usb0="8000002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641E1" w14:textId="387327F2" w:rsidR="009F3F68" w:rsidRDefault="009F3F68">
    <w:pPr>
      <w:pStyle w:val="Pidipagina"/>
    </w:pPr>
    <w:r>
      <w:rPr>
        <w:noProof/>
      </w:rPr>
      <mc:AlternateContent>
        <mc:Choice Requires="wps">
          <w:drawing>
            <wp:anchor distT="0" distB="0" distL="0" distR="0" simplePos="0" relativeHeight="251661312" behindDoc="0" locked="0" layoutInCell="1" allowOverlap="1" wp14:anchorId="34D0380C" wp14:editId="2D443685">
              <wp:simplePos x="635" y="635"/>
              <wp:positionH relativeFrom="page">
                <wp:align>center</wp:align>
              </wp:positionH>
              <wp:positionV relativeFrom="page">
                <wp:align>bottom</wp:align>
              </wp:positionV>
              <wp:extent cx="918210" cy="393700"/>
              <wp:effectExtent l="0" t="0" r="15240" b="0"/>
              <wp:wrapNone/>
              <wp:docPr id="1099947216"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3AAE9227" w14:textId="5629BFFA"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4D0380C" id="_x0000_t202" coordsize="21600,21600" o:spt="202" path="m,l,21600r21600,l21600,xe">
              <v:stroke joinstyle="miter"/>
              <v:path gradientshapeok="t" o:connecttype="rect"/>
            </v:shapetype>
            <v:shape id="Text Box 2" o:spid="_x0000_s1026" type="#_x0000_t202" alt="CONFIDENTIAL" style="position:absolute;margin-left:0;margin-top:0;width:72.3pt;height:31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opPCgIAABUEAAAOAAAAZHJzL2Uyb0RvYy54bWysU01v2zAMvQ/YfxB0X2yn2NYYcYqsRYYB&#10;QVsgHXqWZSk2IImCpMTOfv0oxU62bqdhF5kmKX6897S8G7QiR+F8B6aixSynRBgOTWf2Ff3+svlw&#10;S4kPzDRMgREVPQlP71bv3y17W4o5tKAa4QgWMb7sbUXbEGyZZZ63QjM/AysMBiU4zQL+un3WONZj&#10;da2yeZ5/ynpwjXXAhffofTgH6SrVl1Lw8CSlF4GoiuJsIZ0unXU8s9WSlXvHbNvxcQz2D1No1hls&#10;ein1wAIjB9f9UUp33IEHGWYcdAZSdlykHXCbIn+zza5lVqRdEBxvLzD5/1eWPx539tmRMHyBAQmM&#10;gPTWlx6dcZ9BOh2/OCnBOEJ4usAmhkA4OhfF7bzACMfQzeLmc55gza6XrfPhqwBNolFRh6wksNhx&#10;6wM2xNQpJfYysOmUSswo85sDE6Mnu04YrTDUwzh2Dc0Jt3FwJtpbvumw55b58MwcMotjolrDEx5S&#10;QV9RGC1KWnA//uaP+Qg4RinpUSkVNShlStQ3g0REUU2Gm4w6GcUi/4hYEHPQ94D6K/ApWJ5M9Lqg&#10;JlM60K+o43VshCFmOLaraD2Z9+EsWXwHXKzXKQn1Y1nYmp3lsXTEKYL4MrwyZ0ekA1L0CJOMWPkG&#10;8HNuvOnt+hAQ9sRGxPQM5Ag1ai+RNL6TKO5f/1PW9TWvfgIAAP//AwBQSwMEFAAGAAgAAAAhAMeY&#10;lcLbAAAABAEAAA8AAABkcnMvZG93bnJldi54bWxMj0FrwkAQhe+C/2GZQm+6abShpNmICD1ZCmov&#10;vY27Y5I2OxuyG43/vmsv9TLweI/3vilWo23FmXrfOFbwNE9AEGtnGq4UfB7eZi8gfEA22DomBVfy&#10;sCqnkwJz4y68o/M+VCKWsM9RQR1Cl0vpdU0W/dx1xNE7ud5iiLKvpOnxEsttK9MkyaTFhuNCjR1t&#10;atI/+8EqeN6F9+GDD4uvMb1+b7uNXpy2WqnHh3H9CiLQGP7DcMOP6FBGpqMb2HjRKoiPhL9785bL&#10;DMRRQZYmIMtC3sOXvwAAAP//AwBQSwECLQAUAAYACAAAACEAtoM4kv4AAADhAQAAEwAAAAAAAAAA&#10;AAAAAAAAAAAAW0NvbnRlbnRfVHlwZXNdLnhtbFBLAQItABQABgAIAAAAIQA4/SH/1gAAAJQBAAAL&#10;AAAAAAAAAAAAAAAAAC8BAABfcmVscy8ucmVsc1BLAQItABQABgAIAAAAIQD5WopPCgIAABUEAAAO&#10;AAAAAAAAAAAAAAAAAC4CAABkcnMvZTJvRG9jLnhtbFBLAQItABQABgAIAAAAIQDHmJXC2wAAAAQB&#10;AAAPAAAAAAAAAAAAAAAAAGQEAABkcnMvZG93bnJldi54bWxQSwUGAAAAAAQABADzAAAAbAUAAAAA&#10;" filled="f" stroked="f">
              <v:textbox style="mso-fit-shape-to-text:t" inset="0,0,0,15pt">
                <w:txbxContent>
                  <w:p w14:paraId="3AAE9227" w14:textId="5629BFFA"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850DB" w14:textId="017A1C57" w:rsidR="009F3F68" w:rsidRDefault="009F3F68">
    <w:pPr>
      <w:pStyle w:val="Pidipagina"/>
    </w:pPr>
    <w:r>
      <w:rPr>
        <w:noProof/>
      </w:rPr>
      <mc:AlternateContent>
        <mc:Choice Requires="wps">
          <w:drawing>
            <wp:anchor distT="0" distB="0" distL="0" distR="0" simplePos="0" relativeHeight="251662336" behindDoc="0" locked="0" layoutInCell="1" allowOverlap="1" wp14:anchorId="449DE9C1" wp14:editId="10D86764">
              <wp:simplePos x="718806" y="10058400"/>
              <wp:positionH relativeFrom="page">
                <wp:align>center</wp:align>
              </wp:positionH>
              <wp:positionV relativeFrom="page">
                <wp:align>bottom</wp:align>
              </wp:positionV>
              <wp:extent cx="918210" cy="393700"/>
              <wp:effectExtent l="0" t="0" r="15240" b="0"/>
              <wp:wrapNone/>
              <wp:docPr id="2117528437" name="Text Box 3"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4310CF20" w14:textId="2267EFAE" w:rsidR="009F3F68" w:rsidRPr="009F3F68" w:rsidRDefault="009F3F68" w:rsidP="009F3F68">
                          <w:pPr>
                            <w:spacing w:after="0"/>
                            <w:rPr>
                              <w:rFonts w:ascii="BMW Group Condensed" w:eastAsia="BMW Group Condensed" w:hAnsi="BMW Group Condensed" w:cs="BMW Group Condensed"/>
                              <w:noProof/>
                              <w:color w:val="C0000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49DE9C1" id="_x0000_t202" coordsize="21600,21600" o:spt="202" path="m,l,21600r21600,l21600,xe">
              <v:stroke joinstyle="miter"/>
              <v:path gradientshapeok="t" o:connecttype="rect"/>
            </v:shapetype>
            <v:shape id="Text Box 3" o:spid="_x0000_s1027" type="#_x0000_t202" alt="CONFIDENTIAL" style="position:absolute;margin-left:0;margin-top:0;width:72.3pt;height:31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ogEDQIAABwEAAAOAAAAZHJzL2Uyb0RvYy54bWysU01v2zAMvQ/YfxB0X2yn2NYYcYqsRYYB&#10;QVsgHXpWZCk2YIkCpcTOfv0oJW7abqdhF5kmKX689zS/GUzHDgp9C7bixSTnTFkJdWt3Ff/5tPp0&#10;zZkPwtaiA6sqflSe3yw+fpj3rlRTaKCrFTIqYn3Zu4o3Ibgyy7xslBF+Ak5ZCmpAIwL94i6rUfRU&#10;3XTZNM+/ZD1g7RCk8p68d6cgX6T6WisZHrT2KrCu4jRbSCemcxvPbDEX5Q6Fa1p5HkP8wxRGtJaa&#10;vpS6E0GwPbZ/lDKtRPCgw0SCyUDrVqq0A21T5O+22TTCqbQLgePdC0z+/5WV94eNe0QWhm8wEIER&#10;kN750pMz7jNoNPFLkzKKE4THF9jUEJgk56y4nhYUkRS6ml19zROs2eWyQx++KzAsGhVHYiWBJQ5r&#10;H6ghpY4psZeFVdt1iZnOvnFQYvRklwmjFYbtwNr61fRbqI+0FMKJb+/kqqXWa+HDo0AimKYl0YYH&#10;OnQHfcXhbHHWAP76mz/mE+4U5awnwVTckqI5635Y4iNqazRwNLbJKGb5Z4KE2b25BZJhQS/CyWSS&#10;F0M3mhrBPJOcl7ERhYSV1K7i29G8DSfl0nOQarlMSSQjJ8LabpyMpSNcEcun4VmgOwMeiKl7GNUk&#10;yne4n3LjTe+W+0DoJ1IitCcgz4iTBBNX5+cSNf76P2VdHvXiNwAAAP//AwBQSwMEFAAGAAgAAAAh&#10;AMeYlcLbAAAABAEAAA8AAABkcnMvZG93bnJldi54bWxMj0FrwkAQhe+C/2GZQm+6abShpNmICD1Z&#10;CmovvY27Y5I2OxuyG43/vmsv9TLweI/3vilWo23FmXrfOFbwNE9AEGtnGq4UfB7eZi8gfEA22Dom&#10;BVfysCqnkwJz4y68o/M+VCKWsM9RQR1Cl0vpdU0W/dx1xNE7ud5iiLKvpOnxEsttK9MkyaTFhuNC&#10;jR1tatI/+8EqeN6F9+GDD4uvMb1+b7uNXpy2WqnHh3H9CiLQGP7DcMOP6FBGpqMb2HjRKoiPhL97&#10;85bLDMRRQZYmIMtC3sOXvwAAAP//AwBQSwECLQAUAAYACAAAACEAtoM4kv4AAADhAQAAEwAAAAAA&#10;AAAAAAAAAAAAAAAAW0NvbnRlbnRfVHlwZXNdLnhtbFBLAQItABQABgAIAAAAIQA4/SH/1gAAAJQB&#10;AAALAAAAAAAAAAAAAAAAAC8BAABfcmVscy8ucmVsc1BLAQItABQABgAIAAAAIQBsLogEDQIAABwE&#10;AAAOAAAAAAAAAAAAAAAAAC4CAABkcnMvZTJvRG9jLnhtbFBLAQItABQABgAIAAAAIQDHmJXC2wAA&#10;AAQBAAAPAAAAAAAAAAAAAAAAAGcEAABkcnMvZG93bnJldi54bWxQSwUGAAAAAAQABADzAAAAbwUA&#10;AAAA&#10;" filled="f" stroked="f">
              <v:textbox style="mso-fit-shape-to-text:t" inset="0,0,0,15pt">
                <w:txbxContent>
                  <w:p w14:paraId="4310CF20" w14:textId="2267EFAE" w:rsidR="009F3F68" w:rsidRPr="009F3F68" w:rsidRDefault="009F3F68" w:rsidP="009F3F68">
                    <w:pPr>
                      <w:spacing w:after="0"/>
                      <w:rPr>
                        <w:rFonts w:ascii="BMW Group Condensed" w:eastAsia="BMW Group Condensed" w:hAnsi="BMW Group Condensed" w:cs="BMW Group Condensed"/>
                        <w:noProof/>
                        <w:color w:val="C0000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FA25" w14:textId="0C4F874D" w:rsidR="009F3F68" w:rsidRDefault="009F3F68">
    <w:pPr>
      <w:pStyle w:val="Pidipagina"/>
    </w:pPr>
    <w:r>
      <w:rPr>
        <w:noProof/>
      </w:rPr>
      <mc:AlternateContent>
        <mc:Choice Requires="wps">
          <w:drawing>
            <wp:anchor distT="0" distB="0" distL="0" distR="0" simplePos="0" relativeHeight="251660288" behindDoc="0" locked="0" layoutInCell="1" allowOverlap="1" wp14:anchorId="62065BDA" wp14:editId="74245F2A">
              <wp:simplePos x="635" y="635"/>
              <wp:positionH relativeFrom="page">
                <wp:align>center</wp:align>
              </wp:positionH>
              <wp:positionV relativeFrom="page">
                <wp:align>bottom</wp:align>
              </wp:positionV>
              <wp:extent cx="918210" cy="393700"/>
              <wp:effectExtent l="0" t="0" r="15240" b="0"/>
              <wp:wrapNone/>
              <wp:docPr id="969630215"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93700"/>
                      </a:xfrm>
                      <a:prstGeom prst="rect">
                        <a:avLst/>
                      </a:prstGeom>
                      <a:noFill/>
                      <a:ln>
                        <a:noFill/>
                      </a:ln>
                    </wps:spPr>
                    <wps:txbx>
                      <w:txbxContent>
                        <w:p w14:paraId="19E4A25E" w14:textId="73359E27"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065BDA" id="_x0000_t202" coordsize="21600,21600" o:spt="202" path="m,l,21600r21600,l21600,xe">
              <v:stroke joinstyle="miter"/>
              <v:path gradientshapeok="t" o:connecttype="rect"/>
            </v:shapetype>
            <v:shape id="Text Box 1" o:spid="_x0000_s1028" type="#_x0000_t202" alt="CONFIDENTIAL" style="position:absolute;margin-left:0;margin-top:0;width:72.3pt;height:31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19CDgIAABwEAAAOAAAAZHJzL2Uyb0RvYy54bWysU01v2zAMvQ/YfxB0X2yn2NYYcYqsRYYB&#10;QVsgHXpWZCk2YIkCpcTOfv0oJU62bqdhF5kmKX689zS/G0zHDgp9C7bixSTnTFkJdWt3Ff/+svpw&#10;y5kPwtaiA6sqflSe3y3ev5v3rlRTaKCrFTIqYn3Zu4o3Ibgyy7xslBF+Ak5ZCmpAIwL94i6rUfRU&#10;3XTZNM8/ZT1g7RCk8p68D6cgX6T6WisZnrT2KrCu4jRbSCemcxvPbDEX5Q6Fa1p5HkP8wxRGtJaa&#10;Xko9iCDYHts/SplWInjQYSLBZKB1K1XagbYp8jfbbBrhVNqFwPHuApP/f2Xl42HjnpGF4QsMRGAE&#10;pHe+9OSM+wwaTfzSpIziBOHxApsaApPknBW304IikkI3s5vPeYI1u1526MNXBYZFo+JIrCSwxGHt&#10;AzWk1DEl9rKwarsuMdPZ3xyUGD3ZdcJohWE7sLau+HScfgv1kZZCOPHtnVy11HotfHgWSATTtCTa&#10;8ESH7qCvOJwtzhrAH3/zx3zCnaKc9SSYiltSNGfdN0t8RG2NBo7GNhnFLP9IkDC7N/dAMizoRTiZ&#10;TPJi6EZTI5hXkvMyNqKQsJLaVXw7mvfhpFx6DlItlymJZOREWNuNk7F0hCti+TK8CnRnwAMx9Qij&#10;mkT5BvdTbrzp3XIfCP1ESoT2BOQZcZJg4ur8XKLGf/1PWddHvfgJAAD//wMAUEsDBBQABgAIAAAA&#10;IQDHmJXC2wAAAAQBAAAPAAAAZHJzL2Rvd25yZXYueG1sTI9Ba8JAEIXvgv9hmUJvumm0oaTZiAg9&#10;WQpqL72Nu2OSNjsbshuN/75rL/Uy8HiP974pVqNtxZl63zhW8DRPQBBrZxquFHwe3mYvIHxANtg6&#10;JgVX8rAqp5MCc+MuvKPzPlQilrDPUUEdQpdL6XVNFv3cdcTRO7neYoiyr6Tp8RLLbSvTJMmkxYbj&#10;Qo0dbWrSP/vBKnjehffhgw+LrzG9fm+7jV6ctlqpx4dx/Qoi0Bj+w3DDj+hQRqajG9h40SqIj4S/&#10;e/OWywzEUUGWJiDLQt7Dl78AAAD//wMAUEsBAi0AFAAGAAgAAAAhALaDOJL+AAAA4QEAABMAAAAA&#10;AAAAAAAAAAAAAAAAAFtDb250ZW50X1R5cGVzXS54bWxQSwECLQAUAAYACAAAACEAOP0h/9YAAACU&#10;AQAACwAAAAAAAAAAAAAAAAAvAQAAX3JlbHMvLnJlbHNQSwECLQAUAAYACAAAACEA2+9fQg4CAAAc&#10;BAAADgAAAAAAAAAAAAAAAAAuAgAAZHJzL2Uyb0RvYy54bWxQSwECLQAUAAYACAAAACEAx5iVwtsA&#10;AAAEAQAADwAAAAAAAAAAAAAAAABoBAAAZHJzL2Rvd25yZXYueG1sUEsFBgAAAAAEAAQA8wAAAHAF&#10;AAAAAA==&#10;" filled="f" stroked="f">
              <v:textbox style="mso-fit-shape-to-text:t" inset="0,0,0,15pt">
                <w:txbxContent>
                  <w:p w14:paraId="19E4A25E" w14:textId="73359E27" w:rsidR="009F3F68" w:rsidRPr="009F3F68" w:rsidRDefault="009F3F68" w:rsidP="009F3F68">
                    <w:pPr>
                      <w:spacing w:after="0"/>
                      <w:rPr>
                        <w:rFonts w:ascii="BMW Group Condensed" w:eastAsia="BMW Group Condensed" w:hAnsi="BMW Group Condensed" w:cs="BMW Group Condensed"/>
                        <w:noProof/>
                        <w:color w:val="C00000"/>
                      </w:rPr>
                    </w:pPr>
                    <w:r w:rsidRPr="009F3F68">
                      <w:rPr>
                        <w:rFonts w:ascii="BMW Group Condensed" w:eastAsia="BMW Group Condensed" w:hAnsi="BMW Group Condensed" w:cs="BMW Group Condensed"/>
                        <w:noProof/>
                        <w:color w:val="C0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C2ABF" w14:textId="77777777" w:rsidR="00A27691" w:rsidRDefault="00A27691" w:rsidP="001C6413">
      <w:pPr>
        <w:spacing w:after="0" w:line="240" w:lineRule="auto"/>
      </w:pPr>
      <w:r>
        <w:separator/>
      </w:r>
    </w:p>
  </w:footnote>
  <w:footnote w:type="continuationSeparator" w:id="0">
    <w:p w14:paraId="5DD8C1B5" w14:textId="77777777" w:rsidR="00A27691" w:rsidRDefault="00A27691" w:rsidP="001C6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0DC3" w14:textId="55437001" w:rsidR="001C6413" w:rsidRDefault="001C6413">
    <w:pPr>
      <w:pStyle w:val="Intestazione"/>
    </w:pPr>
    <w:r w:rsidRPr="00760496">
      <w:rPr>
        <w:noProof/>
      </w:rPr>
      <w:drawing>
        <wp:anchor distT="0" distB="0" distL="114300" distR="114300" simplePos="0" relativeHeight="251659264" behindDoc="1" locked="0" layoutInCell="1" allowOverlap="1" wp14:anchorId="172CAEC8" wp14:editId="23877797">
          <wp:simplePos x="0" y="0"/>
          <wp:positionH relativeFrom="margin">
            <wp:align>center</wp:align>
          </wp:positionH>
          <wp:positionV relativeFrom="paragraph">
            <wp:posOffset>-67310</wp:posOffset>
          </wp:positionV>
          <wp:extent cx="3295650" cy="703580"/>
          <wp:effectExtent l="0" t="0" r="0" b="1270"/>
          <wp:wrapTopAndBottom/>
          <wp:docPr id="4" name="Picture 4" descr="Immagine che contiene testo, Carattere, Elementi grafici,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Immagine che contiene testo, Carattere, Elementi grafici,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l="12335" t="29044" r="21480" b="28954"/>
                  <a:stretch/>
                </pic:blipFill>
                <pic:spPr bwMode="auto">
                  <a:xfrm>
                    <a:off x="0" y="0"/>
                    <a:ext cx="3295650" cy="703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15EE"/>
    <w:multiLevelType w:val="multilevel"/>
    <w:tmpl w:val="DE085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23891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413"/>
    <w:rsid w:val="0001641D"/>
    <w:rsid w:val="00063544"/>
    <w:rsid w:val="000B0325"/>
    <w:rsid w:val="0019120E"/>
    <w:rsid w:val="0019785F"/>
    <w:rsid w:val="001B1503"/>
    <w:rsid w:val="001C03B6"/>
    <w:rsid w:val="001C381A"/>
    <w:rsid w:val="001C6413"/>
    <w:rsid w:val="001E52B7"/>
    <w:rsid w:val="00231700"/>
    <w:rsid w:val="002B60E4"/>
    <w:rsid w:val="002E0E9F"/>
    <w:rsid w:val="002E4DBD"/>
    <w:rsid w:val="00317CFB"/>
    <w:rsid w:val="00354016"/>
    <w:rsid w:val="00393682"/>
    <w:rsid w:val="003E4BBE"/>
    <w:rsid w:val="00430536"/>
    <w:rsid w:val="004742CA"/>
    <w:rsid w:val="004B1472"/>
    <w:rsid w:val="004B58DF"/>
    <w:rsid w:val="00545832"/>
    <w:rsid w:val="005941A6"/>
    <w:rsid w:val="00605A93"/>
    <w:rsid w:val="00691385"/>
    <w:rsid w:val="006B3BB3"/>
    <w:rsid w:val="0070074A"/>
    <w:rsid w:val="00710ED3"/>
    <w:rsid w:val="007C3329"/>
    <w:rsid w:val="00821D16"/>
    <w:rsid w:val="008D1760"/>
    <w:rsid w:val="008D3E3D"/>
    <w:rsid w:val="008F7494"/>
    <w:rsid w:val="00986844"/>
    <w:rsid w:val="009B2C5F"/>
    <w:rsid w:val="009C141A"/>
    <w:rsid w:val="009C74A6"/>
    <w:rsid w:val="009C78DC"/>
    <w:rsid w:val="009E57D1"/>
    <w:rsid w:val="009F3F68"/>
    <w:rsid w:val="00A27691"/>
    <w:rsid w:val="00A453B0"/>
    <w:rsid w:val="00A509A1"/>
    <w:rsid w:val="00B10ABE"/>
    <w:rsid w:val="00B14911"/>
    <w:rsid w:val="00B6664D"/>
    <w:rsid w:val="00C03B99"/>
    <w:rsid w:val="00C659BA"/>
    <w:rsid w:val="00CB4169"/>
    <w:rsid w:val="00D04C0E"/>
    <w:rsid w:val="00D23DB5"/>
    <w:rsid w:val="00D66183"/>
    <w:rsid w:val="00D83B4E"/>
    <w:rsid w:val="00D92878"/>
    <w:rsid w:val="00D95B16"/>
    <w:rsid w:val="00E85EAB"/>
    <w:rsid w:val="00EC0719"/>
    <w:rsid w:val="00F2277A"/>
    <w:rsid w:val="00F73454"/>
    <w:rsid w:val="00F80A93"/>
    <w:rsid w:val="00F82CC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7E3"/>
  <w15:chartTrackingRefBased/>
  <w15:docId w15:val="{5C006491-BC5B-4997-9CB5-7D0A02254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C6413"/>
  </w:style>
  <w:style w:type="paragraph" w:styleId="Titolo1">
    <w:name w:val="heading 1"/>
    <w:basedOn w:val="Normale"/>
    <w:next w:val="Normale"/>
    <w:link w:val="Titolo1Carattere"/>
    <w:uiPriority w:val="9"/>
    <w:qFormat/>
    <w:rsid w:val="001C64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C64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C6413"/>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C6413"/>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C6413"/>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C641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C641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C641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C641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C6413"/>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C6413"/>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C6413"/>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C6413"/>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C6413"/>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C641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C641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C641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C641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C64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C641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C6413"/>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C641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C6413"/>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C6413"/>
    <w:rPr>
      <w:i/>
      <w:iCs/>
      <w:color w:val="404040" w:themeColor="text1" w:themeTint="BF"/>
    </w:rPr>
  </w:style>
  <w:style w:type="paragraph" w:styleId="Paragrafoelenco">
    <w:name w:val="List Paragraph"/>
    <w:basedOn w:val="Normale"/>
    <w:uiPriority w:val="34"/>
    <w:qFormat/>
    <w:rsid w:val="001C6413"/>
    <w:pPr>
      <w:ind w:left="720"/>
      <w:contextualSpacing/>
    </w:pPr>
  </w:style>
  <w:style w:type="character" w:styleId="Enfasiintensa">
    <w:name w:val="Intense Emphasis"/>
    <w:basedOn w:val="Carpredefinitoparagrafo"/>
    <w:uiPriority w:val="21"/>
    <w:qFormat/>
    <w:rsid w:val="001C6413"/>
    <w:rPr>
      <w:i/>
      <w:iCs/>
      <w:color w:val="0F4761" w:themeColor="accent1" w:themeShade="BF"/>
    </w:rPr>
  </w:style>
  <w:style w:type="paragraph" w:styleId="Citazioneintensa">
    <w:name w:val="Intense Quote"/>
    <w:basedOn w:val="Normale"/>
    <w:next w:val="Normale"/>
    <w:link w:val="CitazioneintensaCarattere"/>
    <w:uiPriority w:val="30"/>
    <w:qFormat/>
    <w:rsid w:val="001C64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C6413"/>
    <w:rPr>
      <w:i/>
      <w:iCs/>
      <w:color w:val="0F4761" w:themeColor="accent1" w:themeShade="BF"/>
    </w:rPr>
  </w:style>
  <w:style w:type="character" w:styleId="Riferimentointenso">
    <w:name w:val="Intense Reference"/>
    <w:basedOn w:val="Carpredefinitoparagrafo"/>
    <w:uiPriority w:val="32"/>
    <w:qFormat/>
    <w:rsid w:val="001C6413"/>
    <w:rPr>
      <w:b/>
      <w:bCs/>
      <w:smallCaps/>
      <w:color w:val="0F4761" w:themeColor="accent1" w:themeShade="BF"/>
      <w:spacing w:val="5"/>
    </w:rPr>
  </w:style>
  <w:style w:type="paragraph" w:styleId="Intestazione">
    <w:name w:val="header"/>
    <w:basedOn w:val="Normale"/>
    <w:link w:val="IntestazioneCarattere"/>
    <w:uiPriority w:val="99"/>
    <w:unhideWhenUsed/>
    <w:rsid w:val="001C64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413"/>
  </w:style>
  <w:style w:type="paragraph" w:styleId="Pidipagina">
    <w:name w:val="footer"/>
    <w:basedOn w:val="Normale"/>
    <w:link w:val="PidipaginaCarattere"/>
    <w:uiPriority w:val="99"/>
    <w:unhideWhenUsed/>
    <w:rsid w:val="001C641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C6413"/>
  </w:style>
  <w:style w:type="character" w:styleId="Collegamentoipertestuale">
    <w:name w:val="Hyperlink"/>
    <w:basedOn w:val="Carpredefinitoparagrafo"/>
    <w:uiPriority w:val="99"/>
    <w:unhideWhenUsed/>
    <w:rsid w:val="001C6413"/>
    <w:rPr>
      <w:color w:val="467886" w:themeColor="hyperlink"/>
      <w:u w:val="single"/>
    </w:rPr>
  </w:style>
  <w:style w:type="paragraph" w:styleId="Revisione">
    <w:name w:val="Revision"/>
    <w:hidden/>
    <w:uiPriority w:val="99"/>
    <w:semiHidden/>
    <w:rsid w:val="008D3E3D"/>
    <w:pPr>
      <w:spacing w:after="0" w:line="240" w:lineRule="auto"/>
    </w:pPr>
  </w:style>
  <w:style w:type="paragraph" w:customStyle="1" w:styleId="xxxmsolistparagraph">
    <w:name w:val="x_xxmsolistparagraph"/>
    <w:basedOn w:val="Normale"/>
    <w:rsid w:val="002E0E9F"/>
    <w:pPr>
      <w:spacing w:after="0" w:line="240" w:lineRule="auto"/>
      <w:ind w:left="720"/>
    </w:pPr>
    <w:rPr>
      <w:rFonts w:ascii="Aptos" w:eastAsiaTheme="minorHAnsi" w:hAnsi="Aptos" w:cs="Aptos"/>
      <w:kern w:val="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acebook.com/Alcantara.Compan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witter.com/alcantarasp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stagram.com/alcantara_company/"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lcantara.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youtube.com/user/AlcantaraCompany?app=deskto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4f0cdc7-584f-497b-b00f-d2a6551fbd58" xsi:nil="true"/>
    <lcf76f155ced4ddcb4097134ff3c332f xmlns="a089be0d-a980-4309-96d5-ccfcf5fd322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9E36D179890E48B92DEFD30E919E51" ma:contentTypeVersion="23" ma:contentTypeDescription="Creare un nuovo documento." ma:contentTypeScope="" ma:versionID="28783850d2ed3dd4880f4d01bdda0d2f">
  <xsd:schema xmlns:xsd="http://www.w3.org/2001/XMLSchema" xmlns:xs="http://www.w3.org/2001/XMLSchema" xmlns:p="http://schemas.microsoft.com/office/2006/metadata/properties" xmlns:ns2="a089be0d-a980-4309-96d5-ccfcf5fd3225" xmlns:ns3="e4f0cdc7-584f-497b-b00f-d2a6551fbd58" targetNamespace="http://schemas.microsoft.com/office/2006/metadata/properties" ma:root="true" ma:fieldsID="aa8caf1f4c20cdd55a951100aa5dcf97" ns2:_="" ns3:_="">
    <xsd:import namespace="a089be0d-a980-4309-96d5-ccfcf5fd3225"/>
    <xsd:import namespace="e4f0cdc7-584f-497b-b00f-d2a6551fbd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9be0d-a980-4309-96d5-ccfcf5fd32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 immagine" ma:readOnly="false" ma:fieldId="{5cf76f15-5ced-4ddc-b409-7134ff3c332f}" ma:taxonomyMulti="true" ma:sspId="3e8a36a8-8328-4ce0-931b-32f5a964a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f0cdc7-584f-497b-b00f-d2a6551fbd58"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1" nillable="true" ma:displayName="Taxonomy Catch All Column" ma:hidden="true" ma:list="{bf96a0f9-55e0-4715-9649-dd0a9c709822}" ma:internalName="TaxCatchAll" ma:showField="CatchAllData" ma:web="e4f0cdc7-584f-497b-b00f-d2a6551fb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E1FDD-AE15-4851-B9E4-C1CCF18640E7}">
  <ds:schemaRefs>
    <ds:schemaRef ds:uri="http://schemas.microsoft.com/office/2006/metadata/properties"/>
    <ds:schemaRef ds:uri="http://schemas.microsoft.com/office/infopath/2007/PartnerControls"/>
    <ds:schemaRef ds:uri="e4f0cdc7-584f-497b-b00f-d2a6551fbd58"/>
    <ds:schemaRef ds:uri="a089be0d-a980-4309-96d5-ccfcf5fd3225"/>
  </ds:schemaRefs>
</ds:datastoreItem>
</file>

<file path=customXml/itemProps2.xml><?xml version="1.0" encoding="utf-8"?>
<ds:datastoreItem xmlns:ds="http://schemas.openxmlformats.org/officeDocument/2006/customXml" ds:itemID="{A775EA4D-FC7C-4EF2-B5CB-73A84ED4E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9be0d-a980-4309-96d5-ccfcf5fd3225"/>
    <ds:schemaRef ds:uri="e4f0cdc7-584f-497b-b00f-d2a6551fb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9552A-BDA6-4867-BF01-03824815D2A0}">
  <ds:schemaRefs>
    <ds:schemaRef ds:uri="http://schemas.microsoft.com/sharepoint/v3/contenttype/forms"/>
  </ds:schemaRefs>
</ds:datastoreItem>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Template>
  <TotalTime>24</TotalTime>
  <Pages>2</Pages>
  <Words>688</Words>
  <Characters>3923</Characters>
  <Application>Microsoft Office Word</Application>
  <DocSecurity>0</DocSecurity>
  <Lines>32</Lines>
  <Paragraphs>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Malagoli Margherita</dc:creator>
  <cp:keywords/>
  <dc:description/>
  <cp:lastModifiedBy>Traviglia Federica</cp:lastModifiedBy>
  <cp:revision>8</cp:revision>
  <dcterms:created xsi:type="dcterms:W3CDTF">2026-01-07T12:05:00Z</dcterms:created>
  <dcterms:modified xsi:type="dcterms:W3CDTF">2026-03-20T14:18:00Z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39cb6207,418fdcd0,7e36eb75</vt:lpwstr>
  </property>
  <property fmtid="{D5CDD505-2E9C-101B-9397-08002B2CF9AE}" pid="3" name="ClassificationContentMarkingFooterFontProps">
    <vt:lpwstr>#c00000,12,BMW Group Condensed</vt:lpwstr>
  </property>
  <property fmtid="{D5CDD505-2E9C-101B-9397-08002B2CF9AE}" pid="4" name="ClassificationContentMarkingFooterText">
    <vt:lpwstr>CONFIDENTIAL</vt:lpwstr>
  </property>
  <property fmtid="{D5CDD505-2E9C-101B-9397-08002B2CF9AE}" pid="5" name="ContentTypeId">
    <vt:lpwstr>0x010100309E36D179890E48B92DEFD30E919E51</vt:lpwstr>
  </property>
  <property fmtid="{D5CDD505-2E9C-101B-9397-08002B2CF9AE}" pid="6" name="MediaServiceImageTags">
    <vt:lpwstr/>
  </property>
</Properties>
</file>